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CA12" w14:textId="77777777" w:rsidR="007277ED" w:rsidRPr="00F6560D" w:rsidRDefault="007277ED" w:rsidP="007277ED">
      <w:pPr>
        <w:spacing w:after="0" w:line="240" w:lineRule="auto"/>
        <w:contextualSpacing/>
        <w:jc w:val="center"/>
        <w:rPr>
          <w:rFonts w:cstheme="minorHAnsi"/>
          <w:bCs/>
          <w:color w:val="0070C0"/>
          <w:sz w:val="24"/>
          <w:szCs w:val="24"/>
        </w:rPr>
      </w:pPr>
      <w:r w:rsidRPr="007277ED">
        <w:rPr>
          <w:rFonts w:cstheme="minorHAnsi"/>
          <w:b/>
          <w:color w:val="0070C0"/>
          <w:sz w:val="40"/>
          <w:szCs w:val="28"/>
        </w:rPr>
        <w:t xml:space="preserve">Registration form </w:t>
      </w:r>
      <w:r w:rsidRPr="00F6560D">
        <w:rPr>
          <w:rFonts w:cstheme="minorHAnsi"/>
          <w:bCs/>
          <w:color w:val="0070C0"/>
          <w:sz w:val="24"/>
          <w:szCs w:val="24"/>
        </w:rPr>
        <w:t>(can be sent through email)</w:t>
      </w:r>
    </w:p>
    <w:p w14:paraId="2A2F2854" w14:textId="2BE243A8" w:rsidR="00A153BC" w:rsidRPr="000E693E" w:rsidRDefault="007277ED" w:rsidP="005C18C7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6560D"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/>
          <w:sz w:val="24"/>
        </w:rPr>
        <w:t xml:space="preserve"> </w:t>
      </w:r>
      <w:hyperlink r:id="rId7" w:history="1">
        <w:r w:rsidR="005C18C7" w:rsidRPr="009E517F">
          <w:rPr>
            <w:rStyle w:val="Hyperlink"/>
            <w:rFonts w:ascii="Arial" w:hAnsi="Arial" w:cs="Arial"/>
            <w:bCs/>
            <w:sz w:val="20"/>
            <w:szCs w:val="20"/>
          </w:rPr>
          <w:t>info@isqnet.org</w:t>
        </w:r>
      </w:hyperlink>
      <w:r w:rsidR="005C18C7">
        <w:rPr>
          <w:rFonts w:ascii="Arial" w:hAnsi="Arial" w:cs="Arial"/>
          <w:b/>
          <w:sz w:val="24"/>
        </w:rPr>
        <w:t xml:space="preserve"> </w:t>
      </w:r>
      <w:r w:rsidR="00BA3534">
        <w:rPr>
          <w:rFonts w:ascii="Arial" w:hAnsi="Arial" w:cs="Arial"/>
          <w:b/>
          <w:sz w:val="24"/>
        </w:rPr>
        <w:br w:type="textWrapping" w:clear="all"/>
      </w:r>
      <w:r w:rsidR="001C4990" w:rsidRPr="00BA3534">
        <w:rPr>
          <w:rFonts w:ascii="Arial" w:hAnsi="Arial" w:cs="Arial"/>
          <w:bCs/>
          <w:sz w:val="36"/>
          <w:szCs w:val="36"/>
        </w:rPr>
        <w:t>1</w:t>
      </w:r>
      <w:r w:rsidR="00FE5C1F" w:rsidRPr="00BA3534">
        <w:rPr>
          <w:rFonts w:ascii="Arial" w:hAnsi="Arial" w:cs="Arial"/>
          <w:bCs/>
          <w:sz w:val="36"/>
          <w:szCs w:val="36"/>
        </w:rPr>
        <w:t>6</w:t>
      </w:r>
      <w:r w:rsidR="001C4990" w:rsidRPr="00BA3534">
        <w:rPr>
          <w:rFonts w:ascii="Arial" w:hAnsi="Arial" w:cs="Arial"/>
          <w:bCs/>
          <w:sz w:val="36"/>
          <w:szCs w:val="36"/>
          <w:vertAlign w:val="superscript"/>
        </w:rPr>
        <w:t>th</w:t>
      </w:r>
      <w:r w:rsidR="001C4990" w:rsidRPr="00BA3534">
        <w:rPr>
          <w:rFonts w:ascii="Arial" w:hAnsi="Arial" w:cs="Arial"/>
          <w:bCs/>
          <w:sz w:val="36"/>
          <w:szCs w:val="36"/>
        </w:rPr>
        <w:t xml:space="preserve"> Annual Conference</w:t>
      </w:r>
      <w:r w:rsidR="00BA3534" w:rsidRPr="00BA3534">
        <w:rPr>
          <w:rFonts w:ascii="Arial" w:hAnsi="Arial" w:cs="Arial"/>
          <w:bCs/>
          <w:sz w:val="36"/>
          <w:szCs w:val="36"/>
        </w:rPr>
        <w:t xml:space="preserve"> 2019</w:t>
      </w:r>
      <w:r w:rsidR="008C04D0" w:rsidRPr="00BA3534">
        <w:rPr>
          <w:rFonts w:ascii="Arial" w:hAnsi="Arial" w:cs="Arial"/>
          <w:b/>
          <w:iCs/>
          <w:noProof/>
          <w:color w:val="FF0000"/>
          <w:sz w:val="28"/>
          <w:szCs w:val="28"/>
        </w:rPr>
        <w:drawing>
          <wp:inline distT="0" distB="0" distL="0" distR="0" wp14:anchorId="570FDB08" wp14:editId="496F4ADE">
            <wp:extent cx="5833110" cy="571500"/>
            <wp:effectExtent l="57150" t="0" r="5334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2ACE4342-C127-44B3-A458-8A113615D8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1C4990" w:rsidRPr="000E693E">
        <w:rPr>
          <w:rFonts w:ascii="Arial" w:hAnsi="Arial" w:cs="Arial"/>
        </w:rPr>
        <w:t xml:space="preserve">December </w:t>
      </w:r>
      <w:r w:rsidR="008D291E" w:rsidRPr="000E693E">
        <w:rPr>
          <w:rFonts w:ascii="Arial" w:hAnsi="Arial" w:cs="Arial"/>
        </w:rPr>
        <w:t>1</w:t>
      </w:r>
      <w:r w:rsidR="00FE5C1F">
        <w:rPr>
          <w:rFonts w:ascii="Arial" w:hAnsi="Arial" w:cs="Arial"/>
        </w:rPr>
        <w:t>2</w:t>
      </w:r>
      <w:r w:rsidR="008D291E" w:rsidRPr="000E693E">
        <w:rPr>
          <w:rFonts w:ascii="Arial" w:hAnsi="Arial" w:cs="Arial"/>
        </w:rPr>
        <w:t>-1</w:t>
      </w:r>
      <w:r w:rsidR="00FE5C1F">
        <w:rPr>
          <w:rFonts w:ascii="Arial" w:hAnsi="Arial" w:cs="Arial"/>
        </w:rPr>
        <w:t>3</w:t>
      </w:r>
      <w:r w:rsidR="00E5089E" w:rsidRPr="000E693E">
        <w:rPr>
          <w:rFonts w:ascii="Arial" w:hAnsi="Arial" w:cs="Arial"/>
        </w:rPr>
        <w:t>,</w:t>
      </w:r>
      <w:r w:rsidR="008D291E" w:rsidRPr="000E693E">
        <w:rPr>
          <w:rFonts w:ascii="Arial" w:hAnsi="Arial" w:cs="Arial"/>
        </w:rPr>
        <w:t xml:space="preserve"> 201</w:t>
      </w:r>
      <w:r w:rsidR="00FE5C1F">
        <w:rPr>
          <w:rFonts w:ascii="Arial" w:hAnsi="Arial" w:cs="Arial"/>
        </w:rPr>
        <w:t>9</w:t>
      </w:r>
      <w:r w:rsidR="00E5089E" w:rsidRPr="000E693E">
        <w:rPr>
          <w:rFonts w:ascii="Arial" w:hAnsi="Arial" w:cs="Arial"/>
        </w:rPr>
        <w:t xml:space="preserve"> </w:t>
      </w:r>
      <w:r w:rsidR="00FE5C1F">
        <w:rPr>
          <w:rFonts w:ascii="Arial" w:hAnsi="Arial" w:cs="Arial"/>
        </w:rPr>
        <w:t>Pu</w:t>
      </w:r>
      <w:r w:rsidR="004D6966">
        <w:rPr>
          <w:rFonts w:ascii="Arial" w:hAnsi="Arial" w:cs="Arial"/>
        </w:rPr>
        <w:t>n</w:t>
      </w:r>
      <w:r w:rsidR="00FE5C1F">
        <w:rPr>
          <w:rFonts w:ascii="Arial" w:hAnsi="Arial" w:cs="Arial"/>
        </w:rPr>
        <w:t>e</w:t>
      </w:r>
    </w:p>
    <w:p w14:paraId="01418FD7" w14:textId="5F0351D0" w:rsidR="00A153BC" w:rsidRDefault="000E693E" w:rsidP="005C18C7">
      <w:pPr>
        <w:spacing w:after="0"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 </w:t>
      </w:r>
      <w:r w:rsidR="00FE5C1F">
        <w:rPr>
          <w:rFonts w:ascii="Arial" w:hAnsi="Arial" w:cs="Arial"/>
          <w:sz w:val="24"/>
        </w:rPr>
        <w:t>Hyatt Regency</w:t>
      </w:r>
      <w:r w:rsidR="008D291E" w:rsidRPr="00A153BC">
        <w:rPr>
          <w:rFonts w:ascii="Arial" w:hAnsi="Arial" w:cs="Arial"/>
          <w:sz w:val="24"/>
        </w:rPr>
        <w:t xml:space="preserve">, </w:t>
      </w:r>
      <w:r w:rsidR="00FE5C1F">
        <w:rPr>
          <w:rFonts w:ascii="Arial" w:hAnsi="Arial" w:cs="Arial"/>
          <w:sz w:val="24"/>
        </w:rPr>
        <w:t>Nagar Road, Pune</w:t>
      </w:r>
    </w:p>
    <w:p w14:paraId="1D667434" w14:textId="77777777" w:rsidR="00F6560D" w:rsidRDefault="00F6560D" w:rsidP="005C18C7">
      <w:pPr>
        <w:spacing w:after="0" w:line="240" w:lineRule="auto"/>
        <w:contextualSpacing/>
        <w:jc w:val="center"/>
        <w:rPr>
          <w:rFonts w:ascii="Arial" w:hAnsi="Arial" w:cs="Arial"/>
          <w:sz w:val="24"/>
        </w:rPr>
      </w:pPr>
    </w:p>
    <w:p w14:paraId="717D7D03" w14:textId="7BC21096" w:rsidR="008C04D0" w:rsidRPr="00F6560D" w:rsidRDefault="008C04D0" w:rsidP="004B6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rebuchetMS"/>
          <w:sz w:val="24"/>
          <w:szCs w:val="24"/>
        </w:rPr>
      </w:pPr>
      <w:r w:rsidRPr="00F6560D">
        <w:rPr>
          <w:rFonts w:cs="TrebuchetMS,Bold"/>
          <w:b/>
          <w:bCs/>
          <w:sz w:val="24"/>
          <w:szCs w:val="24"/>
        </w:rPr>
        <w:t>Nominees</w:t>
      </w:r>
      <w:r w:rsidRPr="00F6560D">
        <w:rPr>
          <w:rFonts w:cs="TrebuchetMS"/>
          <w:sz w:val="24"/>
          <w:szCs w:val="24"/>
        </w:rPr>
        <w:t xml:space="preserve">: We nominate the following person(s) from our organization for the conference. </w:t>
      </w:r>
    </w:p>
    <w:p w14:paraId="6D848CF7" w14:textId="0DD479E0" w:rsidR="008C04D0" w:rsidRDefault="008C04D0" w:rsidP="005C18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rebuchetMS"/>
          <w:sz w:val="24"/>
          <w:szCs w:val="24"/>
        </w:rPr>
      </w:pPr>
      <w:r w:rsidRPr="00EB04B5">
        <w:rPr>
          <w:rFonts w:cs="TrebuchetMS"/>
          <w:b/>
          <w:bCs/>
          <w:sz w:val="24"/>
          <w:szCs w:val="24"/>
        </w:rPr>
        <w:t>Name of the Organisation</w:t>
      </w:r>
      <w:r>
        <w:rPr>
          <w:rFonts w:cs="TrebuchetMS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92"/>
        <w:gridCol w:w="1749"/>
        <w:gridCol w:w="1269"/>
        <w:gridCol w:w="1890"/>
        <w:gridCol w:w="2070"/>
      </w:tblGrid>
      <w:tr w:rsidR="008C04D0" w14:paraId="6F6436E4" w14:textId="77777777" w:rsidTr="00A839E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CF27" w14:textId="77777777" w:rsidR="008C04D0" w:rsidRDefault="008C04D0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Sr. No.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C28B" w14:textId="77777777" w:rsidR="008C04D0" w:rsidRDefault="008C04D0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AE3" w14:textId="77777777" w:rsidR="008C04D0" w:rsidRDefault="008C04D0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Designation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FBE" w14:textId="77777777" w:rsidR="008C04D0" w:rsidRDefault="008C04D0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Mobile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75D" w14:textId="77777777" w:rsidR="008C04D0" w:rsidRDefault="008C04D0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E-mail ID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1597" w14:textId="77777777" w:rsidR="008C04D0" w:rsidRDefault="008C04D0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 xml:space="preserve">Type of participation </w:t>
            </w:r>
          </w:p>
        </w:tc>
      </w:tr>
      <w:tr w:rsidR="008C04D0" w14:paraId="4DAA0276" w14:textId="77777777" w:rsidTr="00A839E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BE8A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BC2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4368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622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8D0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1D3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</w:tr>
      <w:tr w:rsidR="008C04D0" w14:paraId="2F90E0C1" w14:textId="77777777" w:rsidTr="00A839E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54C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292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390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CFE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028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E19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</w:tr>
      <w:tr w:rsidR="008C04D0" w14:paraId="7B3EBE76" w14:textId="77777777" w:rsidTr="00A839E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26A0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227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679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B31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939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20D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</w:tr>
      <w:tr w:rsidR="008C04D0" w14:paraId="6A9284E7" w14:textId="77777777" w:rsidTr="00A839E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AE1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6DF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0C0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344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66B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AC3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</w:tr>
      <w:tr w:rsidR="008C04D0" w14:paraId="41A29C3B" w14:textId="77777777" w:rsidTr="00A839E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87F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D29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39B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8DC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AF5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D72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</w:tr>
      <w:tr w:rsidR="008C04D0" w14:paraId="53BEB87F" w14:textId="77777777" w:rsidTr="00A839E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7A8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1CE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109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EC3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62D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CD3" w14:textId="77777777" w:rsidR="008C04D0" w:rsidRDefault="008C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rebuchetMS"/>
                <w:sz w:val="24"/>
                <w:szCs w:val="24"/>
              </w:rPr>
            </w:pPr>
          </w:p>
        </w:tc>
      </w:tr>
    </w:tbl>
    <w:p w14:paraId="56B8C510" w14:textId="77777777" w:rsidR="008C04D0" w:rsidRDefault="008C04D0" w:rsidP="008C04D0">
      <w:pPr>
        <w:autoSpaceDE w:val="0"/>
        <w:autoSpaceDN w:val="0"/>
        <w:adjustRightInd w:val="0"/>
        <w:jc w:val="both"/>
        <w:rPr>
          <w:rFonts w:cs="TrebuchetMS"/>
          <w:lang w:val="en-IN"/>
        </w:rPr>
      </w:pPr>
      <w:r>
        <w:rPr>
          <w:rFonts w:cs="TrebuchetMS"/>
          <w:b/>
          <w:u w:val="single"/>
        </w:rPr>
        <w:t>Type of participation</w:t>
      </w:r>
      <w:r>
        <w:rPr>
          <w:rFonts w:cs="TrebuchetMS"/>
        </w:rPr>
        <w:t>: Delegate, Presenter of case study, Student participant, Student presenter</w:t>
      </w:r>
    </w:p>
    <w:p w14:paraId="096CEA5B" w14:textId="77777777" w:rsidR="008C04D0" w:rsidRDefault="008C04D0" w:rsidP="008C04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cs="TrebuchetMS"/>
          <w:b/>
          <w:sz w:val="24"/>
          <w:szCs w:val="24"/>
        </w:rPr>
      </w:pPr>
      <w:r>
        <w:rPr>
          <w:rFonts w:cs="TrebuchetMS"/>
          <w:b/>
          <w:sz w:val="24"/>
          <w:szCs w:val="24"/>
        </w:rPr>
        <w:t>Delegate fees</w:t>
      </w:r>
    </w:p>
    <w:p w14:paraId="42408B7E" w14:textId="42D887C8" w:rsidR="008C04D0" w:rsidRPr="009A5012" w:rsidRDefault="008C04D0" w:rsidP="005C18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8"/>
        <w:rPr>
          <w:rFonts w:cs="TrebuchetMS"/>
        </w:rPr>
      </w:pPr>
      <w:r>
        <w:rPr>
          <w:rFonts w:cs="TrebuchetMS"/>
        </w:rPr>
        <w:t>Full registration fee from 1</w:t>
      </w:r>
      <w:r w:rsidRPr="008C04D0">
        <w:rPr>
          <w:rFonts w:cs="TrebuchetMS"/>
          <w:vertAlign w:val="superscript"/>
        </w:rPr>
        <w:t>st</w:t>
      </w:r>
      <w:r>
        <w:rPr>
          <w:rFonts w:cs="TrebuchetMS"/>
        </w:rPr>
        <w:t xml:space="preserve"> November’ 2019: </w:t>
      </w:r>
      <w:r>
        <w:rPr>
          <w:rFonts w:cs="TrebuchetMS"/>
          <w:color w:val="FF0000"/>
        </w:rPr>
        <w:t>Rs 10,000/-</w:t>
      </w:r>
      <w:r w:rsidR="009A5012">
        <w:rPr>
          <w:rFonts w:cs="TrebuchetMS"/>
          <w:color w:val="FF0000"/>
        </w:rPr>
        <w:t xml:space="preserve"> </w:t>
      </w:r>
      <w:r w:rsidR="009A5012" w:rsidRPr="009A5012">
        <w:rPr>
          <w:rFonts w:cs="TrebuchetMS"/>
        </w:rPr>
        <w:t>for</w:t>
      </w:r>
      <w:r w:rsidR="009A5012">
        <w:rPr>
          <w:rFonts w:cs="TrebuchetMS"/>
          <w:color w:val="FF0000"/>
        </w:rPr>
        <w:t xml:space="preserve"> </w:t>
      </w:r>
      <w:r w:rsidR="009A5012" w:rsidRPr="009A5012">
        <w:rPr>
          <w:rFonts w:cs="TrebuchetMS"/>
        </w:rPr>
        <w:t xml:space="preserve">non-members </w:t>
      </w:r>
      <w:r w:rsidR="009A5012">
        <w:rPr>
          <w:rFonts w:cs="TrebuchetMS"/>
          <w:color w:val="FF0000"/>
        </w:rPr>
        <w:t xml:space="preserve">and Rs 9,000/- </w:t>
      </w:r>
      <w:r w:rsidR="009A5012" w:rsidRPr="009A5012">
        <w:rPr>
          <w:rFonts w:cs="TrebuchetMS"/>
        </w:rPr>
        <w:t>for</w:t>
      </w:r>
      <w:r w:rsidR="009A5012">
        <w:rPr>
          <w:rFonts w:cs="TrebuchetMS"/>
        </w:rPr>
        <w:t xml:space="preserve"> </w:t>
      </w:r>
      <w:r w:rsidR="009A5012" w:rsidRPr="009A5012">
        <w:rPr>
          <w:rFonts w:cs="TrebuchetMS"/>
        </w:rPr>
        <w:t>members</w:t>
      </w:r>
      <w:r w:rsidR="009A5012">
        <w:rPr>
          <w:rFonts w:cs="TrebuchetMS"/>
          <w:color w:val="FF0000"/>
        </w:rPr>
        <w:t>.</w:t>
      </w:r>
    </w:p>
    <w:p w14:paraId="61A54D6E" w14:textId="07DDDD33" w:rsidR="009A5012" w:rsidRPr="009A5012" w:rsidRDefault="009A5012" w:rsidP="00A6459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8"/>
        <w:rPr>
          <w:rFonts w:cs="TrebuchetMS"/>
        </w:rPr>
      </w:pPr>
      <w:r w:rsidRPr="009A5012">
        <w:rPr>
          <w:rFonts w:cs="TrebuchetMS"/>
        </w:rPr>
        <w:t>Early Bird fee till 31</w:t>
      </w:r>
      <w:r w:rsidRPr="009A5012">
        <w:rPr>
          <w:rFonts w:cs="TrebuchetMS"/>
          <w:vertAlign w:val="superscript"/>
        </w:rPr>
        <w:t>st</w:t>
      </w:r>
      <w:r w:rsidRPr="009A5012">
        <w:rPr>
          <w:rFonts w:cs="TrebuchetMS"/>
        </w:rPr>
        <w:t xml:space="preserve"> October’ 2019: </w:t>
      </w:r>
      <w:r w:rsidRPr="009A5012">
        <w:rPr>
          <w:rFonts w:cs="TrebuchetMS"/>
          <w:color w:val="FF0000"/>
        </w:rPr>
        <w:t xml:space="preserve">Rs.8,500/- </w:t>
      </w:r>
    </w:p>
    <w:p w14:paraId="1B416BF1" w14:textId="031A1DCA" w:rsidR="009A5012" w:rsidRPr="009A5012" w:rsidRDefault="009A5012" w:rsidP="009A501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rebuchetMS"/>
        </w:rPr>
      </w:pPr>
      <w:r w:rsidRPr="009A5012">
        <w:rPr>
          <w:rFonts w:cs="TrebuchetMS"/>
        </w:rPr>
        <w:t>Fee for Micro and small</w:t>
      </w:r>
      <w:r w:rsidR="007827BA">
        <w:rPr>
          <w:rFonts w:cs="TrebuchetMS"/>
        </w:rPr>
        <w:t>-</w:t>
      </w:r>
      <w:r w:rsidRPr="009A5012">
        <w:rPr>
          <w:rFonts w:cs="TrebuchetMS"/>
        </w:rPr>
        <w:t>Scale Enterprises (Annual Turnover o</w:t>
      </w:r>
      <w:r w:rsidR="007827BA">
        <w:rPr>
          <w:rFonts w:cs="TrebuchetMS"/>
        </w:rPr>
        <w:t>f</w:t>
      </w:r>
      <w:r w:rsidRPr="009A5012">
        <w:rPr>
          <w:rFonts w:cs="TrebuchetMS"/>
        </w:rPr>
        <w:t xml:space="preserve"> </w:t>
      </w:r>
      <w:r w:rsidR="007827BA">
        <w:rPr>
          <w:rFonts w:cs="TrebuchetMS"/>
        </w:rPr>
        <w:t xml:space="preserve">&lt; </w:t>
      </w:r>
      <w:r w:rsidRPr="009A5012">
        <w:rPr>
          <w:rFonts w:cs="TrebuchetMS"/>
        </w:rPr>
        <w:t xml:space="preserve">Rs 75 Crores) Rs </w:t>
      </w:r>
      <w:r w:rsidRPr="009A5012">
        <w:rPr>
          <w:rFonts w:cs="TrebuchetMS"/>
          <w:color w:val="FF0000"/>
        </w:rPr>
        <w:t>8</w:t>
      </w:r>
      <w:r>
        <w:rPr>
          <w:rFonts w:cs="TrebuchetMS"/>
          <w:color w:val="FF0000"/>
        </w:rPr>
        <w:t>,</w:t>
      </w:r>
      <w:r w:rsidRPr="009A5012">
        <w:rPr>
          <w:rFonts w:cs="TrebuchetMS"/>
          <w:color w:val="FF0000"/>
        </w:rPr>
        <w:t>000/-</w:t>
      </w:r>
    </w:p>
    <w:p w14:paraId="41343C69" w14:textId="3206736C" w:rsidR="008C04D0" w:rsidRDefault="008C04D0" w:rsidP="005C18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8"/>
        <w:rPr>
          <w:rFonts w:cs="TrebuchetMS"/>
        </w:rPr>
      </w:pPr>
      <w:r>
        <w:rPr>
          <w:rFonts w:cs="TrebuchetMS"/>
        </w:rPr>
        <w:t xml:space="preserve">Fee for one of first author/ author making presentation of technical paper/case study: </w:t>
      </w:r>
      <w:r>
        <w:rPr>
          <w:rFonts w:cs="TrebuchetMS"/>
          <w:color w:val="FF0000"/>
        </w:rPr>
        <w:t>Rs. 6,000/-</w:t>
      </w:r>
    </w:p>
    <w:p w14:paraId="0BFE679B" w14:textId="5A009856" w:rsidR="008C04D0" w:rsidRDefault="008C04D0" w:rsidP="005C18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8"/>
        <w:rPr>
          <w:rFonts w:cs="TrebuchetMS"/>
        </w:rPr>
      </w:pPr>
      <w:r>
        <w:rPr>
          <w:rFonts w:cs="TrebuchetMS"/>
        </w:rPr>
        <w:t xml:space="preserve">Student fees: </w:t>
      </w:r>
      <w:r>
        <w:rPr>
          <w:rFonts w:cs="TrebuchetMS"/>
          <w:color w:val="FF0000"/>
        </w:rPr>
        <w:t>Rs. 5,000/-</w:t>
      </w:r>
    </w:p>
    <w:p w14:paraId="6CE4B42C" w14:textId="1DA85F28" w:rsidR="00EB04B5" w:rsidRPr="00EB04B5" w:rsidRDefault="008C04D0" w:rsidP="005C18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8"/>
        <w:rPr>
          <w:rFonts w:cs="TrebuchetMS"/>
        </w:rPr>
      </w:pPr>
      <w:r w:rsidRPr="00EB04B5">
        <w:rPr>
          <w:rFonts w:cs="TrebuchetMS"/>
        </w:rPr>
        <w:t xml:space="preserve">For organizations registering five or more participants (including authors of papers), every sixth delegate will be </w:t>
      </w:r>
      <w:r w:rsidRPr="00EB04B5">
        <w:rPr>
          <w:rFonts w:cs="TrebuchetMS"/>
          <w:color w:val="000000" w:themeColor="text1"/>
        </w:rPr>
        <w:t>registered free.</w:t>
      </w:r>
    </w:p>
    <w:p w14:paraId="648B8D88" w14:textId="77881CCA" w:rsidR="008C04D0" w:rsidRPr="00EB04B5" w:rsidRDefault="008C04D0" w:rsidP="00EB04B5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EB04B5">
        <w:rPr>
          <w:rFonts w:cs="TrebuchetMS"/>
          <w:b/>
          <w:bCs/>
        </w:rPr>
        <w:t>NOTE:</w:t>
      </w:r>
    </w:p>
    <w:p w14:paraId="58C184BA" w14:textId="72A5C0A1" w:rsidR="008C04D0" w:rsidRDefault="008C04D0" w:rsidP="008C04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We discourage cancellation of nomination; however, change in nomination is acceptable.</w:t>
      </w:r>
    </w:p>
    <w:p w14:paraId="130DCA1C" w14:textId="482076CD" w:rsidR="008C04D0" w:rsidRDefault="008C04D0" w:rsidP="008C04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 xml:space="preserve">Change of Nomination needs to be done through a written request to the contact person below </w:t>
      </w:r>
    </w:p>
    <w:p w14:paraId="130F554A" w14:textId="7F54FCDE" w:rsidR="008C04D0" w:rsidRDefault="008C04D0" w:rsidP="008976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Applicable government taxes and levies (</w:t>
      </w:r>
      <w:r w:rsidR="00D82ECA">
        <w:rPr>
          <w:rFonts w:cs="TrebuchetMS"/>
          <w:sz w:val="20"/>
          <w:szCs w:val="20"/>
        </w:rPr>
        <w:t>e.g.</w:t>
      </w:r>
      <w:r>
        <w:rPr>
          <w:rFonts w:cs="TrebuchetMS"/>
          <w:sz w:val="20"/>
          <w:szCs w:val="20"/>
        </w:rPr>
        <w:t xml:space="preserve"> </w:t>
      </w:r>
      <w:bookmarkStart w:id="0" w:name="_GoBack"/>
      <w:bookmarkEnd w:id="0"/>
      <w:r>
        <w:rPr>
          <w:rFonts w:cs="TrebuchetMS"/>
          <w:sz w:val="20"/>
          <w:szCs w:val="20"/>
        </w:rPr>
        <w:t>GST) will be charged additionally, at actuals.</w:t>
      </w:r>
    </w:p>
    <w:p w14:paraId="119E0BAC" w14:textId="0C2EF762" w:rsidR="004013EE" w:rsidRPr="004013EE" w:rsidRDefault="004013EE" w:rsidP="004013EE">
      <w:pPr>
        <w:autoSpaceDE w:val="0"/>
        <w:autoSpaceDN w:val="0"/>
        <w:adjustRightInd w:val="0"/>
        <w:spacing w:after="0" w:line="240" w:lineRule="auto"/>
        <w:rPr>
          <w:rFonts w:cs="TrebuchetMS"/>
          <w:sz w:val="20"/>
          <w:szCs w:val="20"/>
        </w:rPr>
      </w:pPr>
      <w:r w:rsidRPr="00316F7A">
        <w:rPr>
          <w:noProof/>
          <w:lang w:bidi="k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96DA1" wp14:editId="00D5146A">
                <wp:simplePos x="0" y="0"/>
                <wp:positionH relativeFrom="margin">
                  <wp:align>left</wp:align>
                </wp:positionH>
                <wp:positionV relativeFrom="paragraph">
                  <wp:posOffset>400685</wp:posOffset>
                </wp:positionV>
                <wp:extent cx="6598920" cy="1404620"/>
                <wp:effectExtent l="0" t="0" r="1143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58189" w14:textId="69DFABA9" w:rsidR="00316F7A" w:rsidRPr="004874D6" w:rsidRDefault="00316F7A" w:rsidP="00316F7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Beneficiary Bank Account Name: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 xml:space="preserve"> Indian Society for Quality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Name of the Bank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>: HDFC Bank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Branch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>: Greater Kailash 2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>, New Delhi</w:t>
                            </w:r>
                          </w:p>
                          <w:p w14:paraId="65A805B0" w14:textId="428623A6" w:rsidR="00316F7A" w:rsidRDefault="00316F7A" w:rsidP="00316F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kn-IN"/>
                              </w:rPr>
                            </w:pP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Bank Account No.: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 xml:space="preserve"> 00272000001288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IFSC Code: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814E7">
                              <w:rPr>
                                <w:sz w:val="20"/>
                                <w:szCs w:val="20"/>
                              </w:rPr>
                              <w:t>HDFC0000027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874D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4874D6"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GSTIN No.</w:t>
                            </w:r>
                            <w:r w:rsidR="004013EE"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4874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013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kn-IN"/>
                              </w:rPr>
                              <w:t>07AAATI0276N1ZG</w:t>
                            </w:r>
                          </w:p>
                          <w:p w14:paraId="16383A34" w14:textId="293AD389" w:rsidR="004013EE" w:rsidRPr="00904EF3" w:rsidRDefault="004013EE" w:rsidP="004013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013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bidi="kn-IN"/>
                              </w:rPr>
                              <w:t>Billing address: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kn-IN"/>
                              </w:rPr>
                              <w:t xml:space="preserve"> </w:t>
                            </w:r>
                            <w:r w:rsidRPr="00904EF3">
                              <w:rPr>
                                <w:rFonts w:cstheme="minorHAnsi"/>
                                <w:sz w:val="20"/>
                                <w:szCs w:val="20"/>
                                <w:lang w:bidi="kn-IN"/>
                              </w:rPr>
                              <w:t>52, C</w:t>
                            </w:r>
                            <w:r w:rsidR="00904EF3">
                              <w:rPr>
                                <w:rFonts w:cstheme="minorHAnsi"/>
                                <w:sz w:val="20"/>
                                <w:szCs w:val="20"/>
                                <w:lang w:bidi="kn-IN"/>
                              </w:rPr>
                              <w:t>ommunity Centre</w:t>
                            </w:r>
                            <w:r w:rsidRPr="00904EF3">
                              <w:rPr>
                                <w:rFonts w:cstheme="minorHAnsi"/>
                                <w:sz w:val="20"/>
                                <w:szCs w:val="20"/>
                                <w:lang w:bidi="kn-IN"/>
                              </w:rPr>
                              <w:t>, E</w:t>
                            </w:r>
                            <w:r w:rsidR="00904EF3">
                              <w:rPr>
                                <w:rFonts w:cstheme="minorHAnsi"/>
                                <w:sz w:val="20"/>
                                <w:szCs w:val="20"/>
                                <w:lang w:bidi="kn-IN"/>
                              </w:rPr>
                              <w:t>ast of Kailash</w:t>
                            </w:r>
                            <w:r w:rsidRPr="00904EF3">
                              <w:rPr>
                                <w:rFonts w:cstheme="minorHAnsi"/>
                                <w:sz w:val="20"/>
                                <w:szCs w:val="20"/>
                                <w:lang w:bidi="kn-IN"/>
                              </w:rPr>
                              <w:t>, South Delhi, Delhi</w:t>
                            </w:r>
                            <w:r w:rsidR="00DA26C1">
                              <w:rPr>
                                <w:rFonts w:cstheme="minorHAnsi"/>
                                <w:sz w:val="20"/>
                                <w:szCs w:val="20"/>
                                <w:lang w:bidi="kn-IN"/>
                              </w:rPr>
                              <w:t>-</w:t>
                            </w:r>
                            <w:r w:rsidRPr="00904EF3">
                              <w:rPr>
                                <w:rFonts w:cstheme="minorHAnsi"/>
                                <w:sz w:val="20"/>
                                <w:szCs w:val="20"/>
                                <w:lang w:bidi="kn-IN"/>
                              </w:rPr>
                              <w:t xml:space="preserve"> 110065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96D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5pt;width:519.6pt;height:110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">
                <v:textbox style="mso-fit-shape-to-text:t">
                  <w:txbxContent>
                    <w:p w14:paraId="1AF58189" w14:textId="69DFABA9" w:rsidR="00316F7A" w:rsidRPr="004874D6" w:rsidRDefault="00316F7A" w:rsidP="00316F7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Beneficiary Bank Account Name:</w:t>
                      </w:r>
                      <w:r w:rsidRPr="004874D6">
                        <w:rPr>
                          <w:sz w:val="18"/>
                          <w:szCs w:val="18"/>
                        </w:rPr>
                        <w:t xml:space="preserve"> Indian Society for Quality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Name of the Bank</w:t>
                      </w:r>
                      <w:r w:rsidRPr="004874D6">
                        <w:rPr>
                          <w:sz w:val="18"/>
                          <w:szCs w:val="18"/>
                        </w:rPr>
                        <w:t>: HDFC Bank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Branch</w:t>
                      </w:r>
                      <w:r w:rsidRPr="004874D6">
                        <w:rPr>
                          <w:sz w:val="18"/>
                          <w:szCs w:val="18"/>
                        </w:rPr>
                        <w:t>: Greater Kailash 2</w:t>
                      </w:r>
                      <w:r w:rsidR="004013EE">
                        <w:rPr>
                          <w:sz w:val="18"/>
                          <w:szCs w:val="18"/>
                        </w:rPr>
                        <w:t>, New Delhi</w:t>
                      </w:r>
                    </w:p>
                    <w:p w14:paraId="65A805B0" w14:textId="428623A6" w:rsidR="00316F7A" w:rsidRDefault="00316F7A" w:rsidP="00316F7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kn-IN"/>
                        </w:rPr>
                      </w:pP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Bank Account No.:</w:t>
                      </w:r>
                      <w:r w:rsidRPr="004874D6">
                        <w:rPr>
                          <w:sz w:val="18"/>
                          <w:szCs w:val="18"/>
                        </w:rPr>
                        <w:t xml:space="preserve"> 00272000001288</w:t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IFSC Code:</w:t>
                      </w:r>
                      <w:r w:rsidRPr="004874D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814E7">
                        <w:rPr>
                          <w:sz w:val="20"/>
                          <w:szCs w:val="20"/>
                        </w:rPr>
                        <w:t>HDFC0000027</w:t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="004874D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="004874D6" w:rsidRPr="004013EE">
                        <w:rPr>
                          <w:b/>
                          <w:bCs/>
                          <w:sz w:val="18"/>
                          <w:szCs w:val="18"/>
                        </w:rPr>
                        <w:t>GSTIN No.</w:t>
                      </w:r>
                      <w:r w:rsidR="004013EE" w:rsidRPr="004013EE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4874D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013EE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kn-IN"/>
                        </w:rPr>
                        <w:t>07AAATI0276N1ZG</w:t>
                      </w:r>
                    </w:p>
                    <w:p w14:paraId="16383A34" w14:textId="293AD389" w:rsidR="004013EE" w:rsidRPr="00904EF3" w:rsidRDefault="004013EE" w:rsidP="004013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013E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bidi="kn-IN"/>
                        </w:rPr>
                        <w:t>Billing address: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kn-IN"/>
                        </w:rPr>
                        <w:t xml:space="preserve"> </w:t>
                      </w:r>
                      <w:r w:rsidRPr="00904EF3">
                        <w:rPr>
                          <w:rFonts w:cstheme="minorHAnsi"/>
                          <w:sz w:val="20"/>
                          <w:szCs w:val="20"/>
                          <w:lang w:bidi="kn-IN"/>
                        </w:rPr>
                        <w:t>52, C</w:t>
                      </w:r>
                      <w:r w:rsidR="00904EF3">
                        <w:rPr>
                          <w:rFonts w:cstheme="minorHAnsi"/>
                          <w:sz w:val="20"/>
                          <w:szCs w:val="20"/>
                          <w:lang w:bidi="kn-IN"/>
                        </w:rPr>
                        <w:t>ommunity Centre</w:t>
                      </w:r>
                      <w:r w:rsidRPr="00904EF3">
                        <w:rPr>
                          <w:rFonts w:cstheme="minorHAnsi"/>
                          <w:sz w:val="20"/>
                          <w:szCs w:val="20"/>
                          <w:lang w:bidi="kn-IN"/>
                        </w:rPr>
                        <w:t>, E</w:t>
                      </w:r>
                      <w:r w:rsidR="00904EF3">
                        <w:rPr>
                          <w:rFonts w:cstheme="minorHAnsi"/>
                          <w:sz w:val="20"/>
                          <w:szCs w:val="20"/>
                          <w:lang w:bidi="kn-IN"/>
                        </w:rPr>
                        <w:t>ast of Kailash</w:t>
                      </w:r>
                      <w:r w:rsidRPr="00904EF3">
                        <w:rPr>
                          <w:rFonts w:cstheme="minorHAnsi"/>
                          <w:sz w:val="20"/>
                          <w:szCs w:val="20"/>
                          <w:lang w:bidi="kn-IN"/>
                        </w:rPr>
                        <w:t>, South Delhi, Delhi</w:t>
                      </w:r>
                      <w:r w:rsidR="00DA26C1">
                        <w:rPr>
                          <w:rFonts w:cstheme="minorHAnsi"/>
                          <w:sz w:val="20"/>
                          <w:szCs w:val="20"/>
                          <w:lang w:bidi="kn-IN"/>
                        </w:rPr>
                        <w:t>-</w:t>
                      </w:r>
                      <w:r w:rsidRPr="00904EF3">
                        <w:rPr>
                          <w:rFonts w:cstheme="minorHAnsi"/>
                          <w:sz w:val="20"/>
                          <w:szCs w:val="20"/>
                          <w:lang w:bidi="kn-IN"/>
                        </w:rPr>
                        <w:t xml:space="preserve"> 110065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670722" w14:textId="35512D3B" w:rsidR="004874D6" w:rsidRPr="004013EE" w:rsidRDefault="004013EE" w:rsidP="004013EE">
      <w:pPr>
        <w:spacing w:after="0"/>
        <w:rPr>
          <w:rFonts w:cs="TrebuchetMS"/>
          <w:sz w:val="20"/>
          <w:szCs w:val="20"/>
        </w:rPr>
      </w:pPr>
      <w:r w:rsidRPr="004013EE">
        <w:rPr>
          <w:rFonts w:ascii="Calibri" w:eastAsia="Times New Roman" w:hAnsi="Calibri" w:cs="Calibri"/>
          <w:b/>
          <w:bCs/>
          <w:color w:val="000000"/>
          <w:lang w:bidi="kn-IN"/>
        </w:rPr>
        <w:t>Payment information: Account details for Cheque/ RTGS/ NEFT trans</w:t>
      </w:r>
      <w:r>
        <w:rPr>
          <w:rFonts w:ascii="Calibri" w:eastAsia="Times New Roman" w:hAnsi="Calibri" w:cs="Calibri"/>
          <w:b/>
          <w:bCs/>
          <w:color w:val="000000"/>
          <w:lang w:bidi="kn-IN"/>
        </w:rPr>
        <w:t xml:space="preserve">fer    </w:t>
      </w:r>
    </w:p>
    <w:tbl>
      <w:tblPr>
        <w:tblW w:w="10146" w:type="dxa"/>
        <w:tblLook w:val="04A0" w:firstRow="1" w:lastRow="0" w:firstColumn="1" w:lastColumn="0" w:noHBand="0" w:noVBand="1"/>
      </w:tblPr>
      <w:tblGrid>
        <w:gridCol w:w="3976"/>
        <w:gridCol w:w="3414"/>
        <w:gridCol w:w="923"/>
        <w:gridCol w:w="1833"/>
      </w:tblGrid>
      <w:tr w:rsidR="008976EB" w:rsidRPr="008976EB" w14:paraId="0A9E9A00" w14:textId="77777777" w:rsidTr="004013EE">
        <w:trPr>
          <w:trHeight w:val="97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C26C" w14:textId="0C1C7999" w:rsidR="008976EB" w:rsidRPr="004013EE" w:rsidRDefault="008976EB" w:rsidP="00897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4013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  <w:t>Cheque /DD/NEFT/RTGS ref. Number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6E04" w14:textId="77777777" w:rsidR="008976EB" w:rsidRPr="004013EE" w:rsidRDefault="008976EB" w:rsidP="00897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4013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  <w:t>Name of the Bank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85EB" w14:textId="77777777" w:rsidR="008976EB" w:rsidRPr="004013EE" w:rsidRDefault="008976EB" w:rsidP="00897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4013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  <w:t>Date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4284" w14:textId="77777777" w:rsidR="008976EB" w:rsidRPr="004013EE" w:rsidRDefault="008976EB" w:rsidP="00897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4013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kn-IN"/>
              </w:rPr>
              <w:t>Amount (Rs)</w:t>
            </w:r>
          </w:p>
        </w:tc>
      </w:tr>
      <w:tr w:rsidR="008976EB" w:rsidRPr="008976EB" w14:paraId="0A11579B" w14:textId="77777777" w:rsidTr="004013EE">
        <w:trPr>
          <w:trHeight w:val="115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D2A" w14:textId="6812E719" w:rsidR="008976EB" w:rsidRPr="008976EB" w:rsidRDefault="008976EB" w:rsidP="0089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kn-IN"/>
              </w:rPr>
            </w:pPr>
            <w:r w:rsidRPr="008976EB">
              <w:rPr>
                <w:rFonts w:ascii="Calibri" w:eastAsia="Times New Roman" w:hAnsi="Calibri" w:cs="Calibri"/>
                <w:color w:val="000000"/>
                <w:lang w:bidi="kn-IN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959" w14:textId="77777777" w:rsidR="008976EB" w:rsidRPr="008976EB" w:rsidRDefault="008976EB" w:rsidP="0089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kn-IN"/>
              </w:rPr>
            </w:pPr>
            <w:r w:rsidRPr="008976EB">
              <w:rPr>
                <w:rFonts w:ascii="Calibri" w:eastAsia="Times New Roman" w:hAnsi="Calibri" w:cs="Calibri"/>
                <w:color w:val="000000"/>
                <w:lang w:bidi="kn-I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1CC" w14:textId="77777777" w:rsidR="008976EB" w:rsidRPr="008976EB" w:rsidRDefault="008976EB" w:rsidP="0089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kn-IN"/>
              </w:rPr>
            </w:pPr>
            <w:r w:rsidRPr="008976EB">
              <w:rPr>
                <w:rFonts w:ascii="Calibri" w:eastAsia="Times New Roman" w:hAnsi="Calibri" w:cs="Calibri"/>
                <w:color w:val="000000"/>
                <w:lang w:bidi="kn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BFA" w14:textId="77777777" w:rsidR="008976EB" w:rsidRPr="008976EB" w:rsidRDefault="008976EB" w:rsidP="0089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kn-IN"/>
              </w:rPr>
            </w:pPr>
            <w:r w:rsidRPr="008976EB">
              <w:rPr>
                <w:rFonts w:ascii="Calibri" w:eastAsia="Times New Roman" w:hAnsi="Calibri" w:cs="Calibri"/>
                <w:color w:val="000000"/>
                <w:lang w:bidi="kn-IN"/>
              </w:rPr>
              <w:t> </w:t>
            </w:r>
          </w:p>
        </w:tc>
      </w:tr>
    </w:tbl>
    <w:p w14:paraId="2AD2D2D6" w14:textId="77777777" w:rsidR="004013EE" w:rsidRDefault="008C04D0" w:rsidP="004513B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3"/>
          <w:szCs w:val="23"/>
        </w:rPr>
      </w:pPr>
      <w:r>
        <w:rPr>
          <w:rFonts w:ascii="TrebuchetMS" w:hAnsi="TrebuchetMS" w:cs="TrebuchetMS"/>
          <w:sz w:val="23"/>
          <w:szCs w:val="23"/>
        </w:rPr>
        <w:t xml:space="preserve"> </w:t>
      </w:r>
    </w:p>
    <w:p w14:paraId="0CA6C2A9" w14:textId="63D2D8C4" w:rsidR="008C04D0" w:rsidRDefault="008C04D0" w:rsidP="004513B5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,Bold"/>
          <w:b/>
          <w:bCs/>
          <w:sz w:val="24"/>
          <w:szCs w:val="24"/>
        </w:rPr>
        <w:t>Nominating Authority</w:t>
      </w:r>
      <w:r>
        <w:rPr>
          <w:rFonts w:cs="TrebuchetMS"/>
          <w:sz w:val="24"/>
          <w:szCs w:val="24"/>
        </w:rPr>
        <w:t>:</w:t>
      </w:r>
    </w:p>
    <w:p w14:paraId="74868391" w14:textId="2FD71DD5" w:rsidR="008C04D0" w:rsidRDefault="008C04D0" w:rsidP="008C04D0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Name: ------------------------------------------------- Designation: ----------------------------------</w:t>
      </w:r>
    </w:p>
    <w:p w14:paraId="67723807" w14:textId="0018BC62" w:rsidR="008C04D0" w:rsidRDefault="008C04D0" w:rsidP="008C04D0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Organization: -------------------------------------------------------------------------------------------</w:t>
      </w:r>
    </w:p>
    <w:p w14:paraId="23DC432E" w14:textId="77777777" w:rsidR="008C04D0" w:rsidRDefault="008C04D0" w:rsidP="008C04D0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Address: -------------------------------------------------------------------------------------------------</w:t>
      </w:r>
    </w:p>
    <w:p w14:paraId="5409FEFF" w14:textId="77777777" w:rsidR="008C04D0" w:rsidRDefault="008C04D0" w:rsidP="008C04D0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City: --------------------- Pin: ------------ Phone: --------------------- Email: ----------------------</w:t>
      </w:r>
    </w:p>
    <w:p w14:paraId="1E885AD3" w14:textId="77777777" w:rsidR="008C04D0" w:rsidRDefault="008C04D0" w:rsidP="008C04D0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</w:p>
    <w:p w14:paraId="7011107D" w14:textId="32B3035F" w:rsidR="008C04D0" w:rsidRDefault="008C04D0" w:rsidP="008C04D0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 xml:space="preserve">Signature __________________ </w:t>
      </w:r>
      <w:r w:rsidR="00A06E3A">
        <w:rPr>
          <w:rFonts w:cs="TrebuchetMS"/>
          <w:sz w:val="24"/>
          <w:szCs w:val="24"/>
        </w:rPr>
        <w:t xml:space="preserve">                            </w:t>
      </w:r>
      <w:r>
        <w:rPr>
          <w:rFonts w:cs="TrebuchetMS"/>
          <w:sz w:val="24"/>
          <w:szCs w:val="24"/>
        </w:rPr>
        <w:t xml:space="preserve">         </w:t>
      </w:r>
      <w:r w:rsidR="005C18C7">
        <w:rPr>
          <w:rFonts w:cs="TrebuchetMS"/>
          <w:sz w:val="24"/>
          <w:szCs w:val="24"/>
        </w:rPr>
        <w:t xml:space="preserve">                                          </w:t>
      </w:r>
      <w:r>
        <w:rPr>
          <w:rFonts w:cs="TrebuchetMS"/>
          <w:sz w:val="24"/>
          <w:szCs w:val="24"/>
        </w:rPr>
        <w:t>Date _________________</w:t>
      </w:r>
    </w:p>
    <w:p w14:paraId="4CA88969" w14:textId="77777777" w:rsidR="004513B5" w:rsidRDefault="00DB27C3" w:rsidP="00DB27C3">
      <w:pPr>
        <w:tabs>
          <w:tab w:val="left" w:pos="360"/>
        </w:tabs>
        <w:spacing w:after="0"/>
        <w:jc w:val="center"/>
        <w:rPr>
          <w:b/>
        </w:rPr>
      </w:pPr>
      <w:r>
        <w:rPr>
          <w:b/>
        </w:rPr>
        <w:t>For more details, please contact</w:t>
      </w:r>
      <w:r w:rsidR="004513B5">
        <w:rPr>
          <w:b/>
        </w:rPr>
        <w:t xml:space="preserve">  </w:t>
      </w:r>
    </w:p>
    <w:p w14:paraId="798C19D3" w14:textId="7E84A7FC" w:rsidR="00F62F8B" w:rsidRDefault="005C18C7" w:rsidP="00DB27C3">
      <w:pPr>
        <w:tabs>
          <w:tab w:val="left" w:pos="360"/>
        </w:tabs>
        <w:spacing w:after="0"/>
        <w:jc w:val="center"/>
        <w:rPr>
          <w:rStyle w:val="Hyperlink"/>
          <w:bCs/>
        </w:rPr>
      </w:pPr>
      <w:r>
        <w:rPr>
          <w:bCs/>
        </w:rPr>
        <w:t>P</w:t>
      </w:r>
      <w:r w:rsidR="00DB27C3" w:rsidRPr="00DB27C3">
        <w:rPr>
          <w:bCs/>
        </w:rPr>
        <w:t>rabhakar Shettigar</w:t>
      </w:r>
      <w:r>
        <w:rPr>
          <w:bCs/>
        </w:rPr>
        <w:t>. Phone:</w:t>
      </w:r>
      <w:r w:rsidR="00DB27C3">
        <w:rPr>
          <w:bCs/>
        </w:rPr>
        <w:t xml:space="preserve"> +91</w:t>
      </w:r>
      <w:r w:rsidR="008E613A">
        <w:rPr>
          <w:bCs/>
        </w:rPr>
        <w:t xml:space="preserve"> </w:t>
      </w:r>
      <w:r w:rsidR="00DB27C3">
        <w:rPr>
          <w:bCs/>
        </w:rPr>
        <w:t xml:space="preserve">8012580850     Email: </w:t>
      </w:r>
      <w:hyperlink r:id="rId13" w:history="1">
        <w:r w:rsidR="00DB27C3" w:rsidRPr="00256175">
          <w:rPr>
            <w:rStyle w:val="Hyperlink"/>
            <w:bCs/>
          </w:rPr>
          <w:t>prabhakar@isqnet.org</w:t>
        </w:r>
      </w:hyperlink>
    </w:p>
    <w:p w14:paraId="2252B1E7" w14:textId="20E581BB" w:rsidR="00F6560D" w:rsidRPr="00454754" w:rsidRDefault="00F6560D" w:rsidP="00DB27C3">
      <w:pPr>
        <w:tabs>
          <w:tab w:val="left" w:pos="360"/>
        </w:tabs>
        <w:spacing w:after="0"/>
        <w:jc w:val="center"/>
        <w:rPr>
          <w:sz w:val="20"/>
          <w:szCs w:val="20"/>
        </w:rPr>
      </w:pPr>
      <w:r w:rsidRPr="006947C0">
        <w:rPr>
          <w:rStyle w:val="Hyperlink"/>
          <w:bCs/>
          <w:color w:val="auto"/>
          <w:sz w:val="18"/>
          <w:szCs w:val="18"/>
        </w:rPr>
        <w:t>Corporate office:</w:t>
      </w:r>
      <w:r w:rsidRPr="006947C0">
        <w:rPr>
          <w:rStyle w:val="Hyperlink"/>
          <w:bCs/>
          <w:color w:val="auto"/>
        </w:rPr>
        <w:t xml:space="preserve"> </w:t>
      </w:r>
      <w:r w:rsidRPr="006947C0">
        <w:rPr>
          <w:rStyle w:val="Hyperlink"/>
          <w:bCs/>
          <w:color w:val="auto"/>
          <w:sz w:val="18"/>
          <w:szCs w:val="18"/>
          <w:u w:val="none"/>
        </w:rPr>
        <w:t xml:space="preserve">709, Vipul Business Park, </w:t>
      </w:r>
      <w:r w:rsidR="006947C0" w:rsidRPr="006947C0">
        <w:rPr>
          <w:rStyle w:val="Hyperlink"/>
          <w:bCs/>
          <w:color w:val="auto"/>
          <w:sz w:val="18"/>
          <w:szCs w:val="18"/>
          <w:u w:val="none"/>
        </w:rPr>
        <w:t xml:space="preserve">Opp: S D Adarsh </w:t>
      </w:r>
      <w:r w:rsidR="00D82ECA" w:rsidRPr="006947C0">
        <w:rPr>
          <w:rStyle w:val="Hyperlink"/>
          <w:bCs/>
          <w:color w:val="auto"/>
          <w:sz w:val="18"/>
          <w:szCs w:val="18"/>
          <w:u w:val="none"/>
        </w:rPr>
        <w:t>Vidyalaya</w:t>
      </w:r>
      <w:r w:rsidR="006947C0" w:rsidRPr="006947C0">
        <w:rPr>
          <w:rStyle w:val="Hyperlink"/>
          <w:bCs/>
          <w:color w:val="auto"/>
          <w:sz w:val="18"/>
          <w:szCs w:val="18"/>
          <w:u w:val="none"/>
        </w:rPr>
        <w:t xml:space="preserve">, </w:t>
      </w:r>
      <w:r w:rsidRPr="006947C0">
        <w:rPr>
          <w:rStyle w:val="Hyperlink"/>
          <w:bCs/>
          <w:color w:val="auto"/>
          <w:sz w:val="18"/>
          <w:szCs w:val="18"/>
          <w:u w:val="none"/>
        </w:rPr>
        <w:t>Near Tikri More, Main Sohna Road, Sector 48, Gurugram 122018</w:t>
      </w:r>
    </w:p>
    <w:sectPr w:rsidR="00F6560D" w:rsidRPr="00454754" w:rsidSect="00A06E3A">
      <w:headerReference w:type="default" r:id="rId14"/>
      <w:pgSz w:w="11909" w:h="17280" w:code="9"/>
      <w:pgMar w:top="720" w:right="720" w:bottom="432" w:left="100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D5155" w14:textId="77777777" w:rsidR="00247AFD" w:rsidRDefault="00247AFD" w:rsidP="00BA3534">
      <w:pPr>
        <w:spacing w:after="0" w:line="240" w:lineRule="auto"/>
      </w:pPr>
      <w:r>
        <w:separator/>
      </w:r>
    </w:p>
  </w:endnote>
  <w:endnote w:type="continuationSeparator" w:id="0">
    <w:p w14:paraId="0AC469D1" w14:textId="77777777" w:rsidR="00247AFD" w:rsidRDefault="00247AFD" w:rsidP="00BA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D2413" w14:textId="77777777" w:rsidR="00247AFD" w:rsidRDefault="00247AFD" w:rsidP="00BA3534">
      <w:pPr>
        <w:spacing w:after="0" w:line="240" w:lineRule="auto"/>
      </w:pPr>
      <w:r>
        <w:separator/>
      </w:r>
    </w:p>
  </w:footnote>
  <w:footnote w:type="continuationSeparator" w:id="0">
    <w:p w14:paraId="51B18A8B" w14:textId="77777777" w:rsidR="00247AFD" w:rsidRDefault="00247AFD" w:rsidP="00BA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463B" w14:textId="3F4BBD13" w:rsidR="00BA3534" w:rsidRPr="00BA3534" w:rsidRDefault="00BA3534" w:rsidP="002E68F6">
    <w:pPr>
      <w:jc w:val="right"/>
    </w:pPr>
    <w:r w:rsidRPr="00596B8C">
      <w:rPr>
        <w:rFonts w:ascii="Arial" w:hAnsi="Arial" w:cs="Arial"/>
        <w:b/>
        <w:sz w:val="24"/>
      </w:rPr>
      <w:t xml:space="preserve">INDIAN SOCIETY FOR </w:t>
    </w:r>
    <w:r>
      <w:rPr>
        <w:rFonts w:ascii="Arial" w:hAnsi="Arial" w:cs="Arial"/>
        <w:b/>
        <w:sz w:val="24"/>
      </w:rPr>
      <w:t>Q</w:t>
    </w:r>
    <w:r w:rsidRPr="00596B8C">
      <w:rPr>
        <w:rFonts w:ascii="Arial" w:hAnsi="Arial" w:cs="Arial"/>
        <w:b/>
        <w:sz w:val="24"/>
      </w:rPr>
      <w:t>UALITY_</w:t>
    </w:r>
    <w:r>
      <w:rPr>
        <w:rFonts w:ascii="Arial" w:hAnsi="Arial" w:cs="Arial"/>
        <w:b/>
        <w:sz w:val="24"/>
      </w:rPr>
      <w:t>__</w:t>
    </w:r>
    <w:r w:rsidRPr="00596B8C">
      <w:rPr>
        <w:rFonts w:ascii="Arial" w:hAnsi="Arial" w:cs="Arial"/>
        <w:b/>
        <w:sz w:val="24"/>
      </w:rPr>
      <w:t>____________________________</w:t>
    </w:r>
    <w:r>
      <w:rPr>
        <w:noProof/>
      </w:rPr>
      <w:drawing>
        <wp:inline distT="0" distB="0" distL="0" distR="0" wp14:anchorId="70F4D365" wp14:editId="44B94BE5">
          <wp:extent cx="993005" cy="6929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647" cy="72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3E23"/>
    <w:multiLevelType w:val="hybridMultilevel"/>
    <w:tmpl w:val="1E38C17C"/>
    <w:lvl w:ilvl="0" w:tplc="28523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8C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45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861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62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A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E3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8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21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0496"/>
    <w:multiLevelType w:val="hybridMultilevel"/>
    <w:tmpl w:val="65DC4410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D74D7"/>
    <w:multiLevelType w:val="hybridMultilevel"/>
    <w:tmpl w:val="B6BAAC08"/>
    <w:lvl w:ilvl="0" w:tplc="265C0E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12CA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1E66F60"/>
    <w:multiLevelType w:val="hybridMultilevel"/>
    <w:tmpl w:val="A87E5684"/>
    <w:lvl w:ilvl="0" w:tplc="04687E0A">
      <w:start w:val="1"/>
      <w:numFmt w:val="lowerLetter"/>
      <w:lvlText w:val="(%1)"/>
      <w:lvlJc w:val="left"/>
      <w:pPr>
        <w:ind w:left="720" w:hanging="360"/>
      </w:pPr>
      <w:rPr>
        <w:color w:val="0D0D0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B48C7"/>
    <w:multiLevelType w:val="hybridMultilevel"/>
    <w:tmpl w:val="86C2300E"/>
    <w:lvl w:ilvl="0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90019">
      <w:start w:val="1"/>
      <w:numFmt w:val="lowerLetter"/>
      <w:lvlText w:val="%2."/>
      <w:lvlJc w:val="left"/>
      <w:pPr>
        <w:ind w:left="655" w:hanging="360"/>
      </w:pPr>
    </w:lvl>
    <w:lvl w:ilvl="2" w:tplc="4009001B">
      <w:start w:val="1"/>
      <w:numFmt w:val="lowerRoman"/>
      <w:lvlText w:val="%3."/>
      <w:lvlJc w:val="right"/>
      <w:pPr>
        <w:ind w:left="1375" w:hanging="180"/>
      </w:pPr>
    </w:lvl>
    <w:lvl w:ilvl="3" w:tplc="4009000F">
      <w:start w:val="1"/>
      <w:numFmt w:val="decimal"/>
      <w:lvlText w:val="%4."/>
      <w:lvlJc w:val="left"/>
      <w:pPr>
        <w:ind w:left="2095" w:hanging="360"/>
      </w:pPr>
    </w:lvl>
    <w:lvl w:ilvl="4" w:tplc="40090019">
      <w:start w:val="1"/>
      <w:numFmt w:val="lowerLetter"/>
      <w:lvlText w:val="%5."/>
      <w:lvlJc w:val="left"/>
      <w:pPr>
        <w:ind w:left="2815" w:hanging="360"/>
      </w:pPr>
    </w:lvl>
    <w:lvl w:ilvl="5" w:tplc="4009001B">
      <w:start w:val="1"/>
      <w:numFmt w:val="lowerRoman"/>
      <w:lvlText w:val="%6."/>
      <w:lvlJc w:val="right"/>
      <w:pPr>
        <w:ind w:left="3535" w:hanging="180"/>
      </w:pPr>
    </w:lvl>
    <w:lvl w:ilvl="6" w:tplc="4009000F">
      <w:start w:val="1"/>
      <w:numFmt w:val="decimal"/>
      <w:lvlText w:val="%7."/>
      <w:lvlJc w:val="left"/>
      <w:pPr>
        <w:ind w:left="4255" w:hanging="360"/>
      </w:pPr>
    </w:lvl>
    <w:lvl w:ilvl="7" w:tplc="40090019">
      <w:start w:val="1"/>
      <w:numFmt w:val="lowerLetter"/>
      <w:lvlText w:val="%8."/>
      <w:lvlJc w:val="left"/>
      <w:pPr>
        <w:ind w:left="4975" w:hanging="360"/>
      </w:pPr>
    </w:lvl>
    <w:lvl w:ilvl="8" w:tplc="4009001B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CF"/>
    <w:rsid w:val="00011DF3"/>
    <w:rsid w:val="00051645"/>
    <w:rsid w:val="00081DC0"/>
    <w:rsid w:val="000B3BCF"/>
    <w:rsid w:val="000C24DB"/>
    <w:rsid w:val="000E693E"/>
    <w:rsid w:val="00116A02"/>
    <w:rsid w:val="0019373E"/>
    <w:rsid w:val="001C4990"/>
    <w:rsid w:val="001D1236"/>
    <w:rsid w:val="00220E84"/>
    <w:rsid w:val="00230C7A"/>
    <w:rsid w:val="00236455"/>
    <w:rsid w:val="00247AFD"/>
    <w:rsid w:val="00267D70"/>
    <w:rsid w:val="00274365"/>
    <w:rsid w:val="002E68F6"/>
    <w:rsid w:val="00316F7A"/>
    <w:rsid w:val="00335414"/>
    <w:rsid w:val="003A099F"/>
    <w:rsid w:val="003E7EBE"/>
    <w:rsid w:val="004013EE"/>
    <w:rsid w:val="004513B5"/>
    <w:rsid w:val="00454754"/>
    <w:rsid w:val="00463088"/>
    <w:rsid w:val="004874D6"/>
    <w:rsid w:val="004D6966"/>
    <w:rsid w:val="00544E5C"/>
    <w:rsid w:val="005529E1"/>
    <w:rsid w:val="005819FD"/>
    <w:rsid w:val="005A2490"/>
    <w:rsid w:val="005A6EC2"/>
    <w:rsid w:val="005B3C81"/>
    <w:rsid w:val="005C18C7"/>
    <w:rsid w:val="005F6625"/>
    <w:rsid w:val="00691E77"/>
    <w:rsid w:val="006947C0"/>
    <w:rsid w:val="00706A85"/>
    <w:rsid w:val="007277ED"/>
    <w:rsid w:val="00735B79"/>
    <w:rsid w:val="007827BA"/>
    <w:rsid w:val="007C1E37"/>
    <w:rsid w:val="007F3AC2"/>
    <w:rsid w:val="00814C8D"/>
    <w:rsid w:val="00837A98"/>
    <w:rsid w:val="00853D0E"/>
    <w:rsid w:val="00855127"/>
    <w:rsid w:val="00880727"/>
    <w:rsid w:val="008814E7"/>
    <w:rsid w:val="008976EB"/>
    <w:rsid w:val="008C04D0"/>
    <w:rsid w:val="008D291E"/>
    <w:rsid w:val="008E613A"/>
    <w:rsid w:val="008F4BC8"/>
    <w:rsid w:val="00904EF3"/>
    <w:rsid w:val="00941002"/>
    <w:rsid w:val="00975D0B"/>
    <w:rsid w:val="009A5012"/>
    <w:rsid w:val="009C5245"/>
    <w:rsid w:val="00A06E3A"/>
    <w:rsid w:val="00A153BC"/>
    <w:rsid w:val="00A55D29"/>
    <w:rsid w:val="00A839EC"/>
    <w:rsid w:val="00A96776"/>
    <w:rsid w:val="00AB0411"/>
    <w:rsid w:val="00B118F2"/>
    <w:rsid w:val="00B53C40"/>
    <w:rsid w:val="00B739A3"/>
    <w:rsid w:val="00B96123"/>
    <w:rsid w:val="00BA3534"/>
    <w:rsid w:val="00BA37C4"/>
    <w:rsid w:val="00C450F4"/>
    <w:rsid w:val="00C704A5"/>
    <w:rsid w:val="00C70CD1"/>
    <w:rsid w:val="00CD15A6"/>
    <w:rsid w:val="00CD36F0"/>
    <w:rsid w:val="00CE5166"/>
    <w:rsid w:val="00D10990"/>
    <w:rsid w:val="00D82ECA"/>
    <w:rsid w:val="00DA26C1"/>
    <w:rsid w:val="00DB27C3"/>
    <w:rsid w:val="00DB6A1F"/>
    <w:rsid w:val="00DD7BA5"/>
    <w:rsid w:val="00DE4F1A"/>
    <w:rsid w:val="00E10D24"/>
    <w:rsid w:val="00E1726C"/>
    <w:rsid w:val="00E35E20"/>
    <w:rsid w:val="00E45660"/>
    <w:rsid w:val="00E5089E"/>
    <w:rsid w:val="00E7753E"/>
    <w:rsid w:val="00E918D5"/>
    <w:rsid w:val="00E92E20"/>
    <w:rsid w:val="00EA2D67"/>
    <w:rsid w:val="00EA4623"/>
    <w:rsid w:val="00EB04B5"/>
    <w:rsid w:val="00EB3F4D"/>
    <w:rsid w:val="00EE77B1"/>
    <w:rsid w:val="00F332D2"/>
    <w:rsid w:val="00F567AF"/>
    <w:rsid w:val="00F62F8B"/>
    <w:rsid w:val="00F6560D"/>
    <w:rsid w:val="00F65C18"/>
    <w:rsid w:val="00F87285"/>
    <w:rsid w:val="00FB728D"/>
    <w:rsid w:val="00FD3D85"/>
    <w:rsid w:val="00FE4C03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052C"/>
  <w15:docId w15:val="{050713CD-B803-1044-BFBC-D1C3F012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3BC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990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1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64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5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534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6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prabhakar@isqn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sqnet.org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67BD1-A1A1-4F87-B251-AFFF290AE0B1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4131CAE-27D3-40B7-9330-1EF69CFE73AF}">
      <dgm:prSet custT="1"/>
      <dgm:spPr/>
      <dgm:t>
        <a:bodyPr/>
        <a:lstStyle/>
        <a:p>
          <a:r>
            <a:rPr lang="en-US" sz="2000" b="1" i="1" dirty="0"/>
            <a:t>Theme</a:t>
          </a:r>
          <a:r>
            <a:rPr lang="en-US" sz="2400" b="1" i="1" dirty="0"/>
            <a:t> </a:t>
          </a:r>
        </a:p>
      </dgm:t>
    </dgm:pt>
    <dgm:pt modelId="{291062DC-9E33-4FA8-9AB7-1FBD87515BE6}" type="parTrans" cxnId="{8370698F-F164-4667-94B2-806FB0627525}">
      <dgm:prSet/>
      <dgm:spPr/>
      <dgm:t>
        <a:bodyPr/>
        <a:lstStyle/>
        <a:p>
          <a:endParaRPr lang="en-US"/>
        </a:p>
      </dgm:t>
    </dgm:pt>
    <dgm:pt modelId="{487CFE09-64A2-453C-8298-4DAF84193F35}" type="sibTrans" cxnId="{8370698F-F164-4667-94B2-806FB0627525}">
      <dgm:prSet/>
      <dgm:spPr/>
      <dgm:t>
        <a:bodyPr/>
        <a:lstStyle/>
        <a:p>
          <a:endParaRPr lang="en-US"/>
        </a:p>
      </dgm:t>
    </dgm:pt>
    <dgm:pt modelId="{9829C6AE-A3C2-4862-9C8D-D30D83C2F961}">
      <dgm:prSet custT="1"/>
      <dgm:spPr/>
      <dgm:t>
        <a:bodyPr/>
        <a:lstStyle/>
        <a:p>
          <a:r>
            <a:rPr lang="en-US" sz="1600" b="1" i="1" dirty="0"/>
            <a:t>Quality: Shaping the future of India</a:t>
          </a:r>
          <a:endParaRPr lang="en-US" sz="1600" dirty="0"/>
        </a:p>
      </dgm:t>
    </dgm:pt>
    <dgm:pt modelId="{2A1CADB9-9CA0-4B16-90A6-20FFA37ABD11}" type="parTrans" cxnId="{CAA8C91E-D9DD-430C-A1E2-AB6D6C4F8AD0}">
      <dgm:prSet/>
      <dgm:spPr/>
      <dgm:t>
        <a:bodyPr/>
        <a:lstStyle/>
        <a:p>
          <a:endParaRPr lang="en-US"/>
        </a:p>
      </dgm:t>
    </dgm:pt>
    <dgm:pt modelId="{5297B701-0C81-4A80-B5E4-D2176A2B8961}" type="sibTrans" cxnId="{CAA8C91E-D9DD-430C-A1E2-AB6D6C4F8AD0}">
      <dgm:prSet/>
      <dgm:spPr/>
      <dgm:t>
        <a:bodyPr/>
        <a:lstStyle/>
        <a:p>
          <a:endParaRPr lang="en-US"/>
        </a:p>
      </dgm:t>
    </dgm:pt>
    <dgm:pt modelId="{CED7F1F8-DCA3-4643-9A1C-B63BCE3DFAE8}" type="pres">
      <dgm:prSet presAssocID="{E4A67BD1-A1A1-4F87-B251-AFFF290AE0B1}" presName="Name0" presStyleCnt="0">
        <dgm:presLayoutVars>
          <dgm:dir/>
          <dgm:resizeHandles val="exact"/>
        </dgm:presLayoutVars>
      </dgm:prSet>
      <dgm:spPr/>
    </dgm:pt>
    <dgm:pt modelId="{B6892C23-2C25-44C2-9B4C-B5582A59AFEC}" type="pres">
      <dgm:prSet presAssocID="{C4131CAE-27D3-40B7-9330-1EF69CFE73AF}" presName="node" presStyleLbl="node1" presStyleIdx="0" presStyleCnt="2" custScaleX="71179" custScaleY="36842">
        <dgm:presLayoutVars>
          <dgm:bulletEnabled val="1"/>
        </dgm:presLayoutVars>
      </dgm:prSet>
      <dgm:spPr/>
    </dgm:pt>
    <dgm:pt modelId="{128FFBB0-BBBF-4B95-A61D-FF15C44D622B}" type="pres">
      <dgm:prSet presAssocID="{487CFE09-64A2-453C-8298-4DAF84193F35}" presName="sibTrans" presStyleLbl="sibTrans2D1" presStyleIdx="0" presStyleCnt="1" custScaleY="40003"/>
      <dgm:spPr/>
    </dgm:pt>
    <dgm:pt modelId="{B12B2DDF-3D44-48DD-B3C0-23CAABFFFBB4}" type="pres">
      <dgm:prSet presAssocID="{487CFE09-64A2-453C-8298-4DAF84193F35}" presName="connectorText" presStyleLbl="sibTrans2D1" presStyleIdx="0" presStyleCnt="1"/>
      <dgm:spPr/>
    </dgm:pt>
    <dgm:pt modelId="{579EA1C0-E5F1-4BBE-A135-4C0E1B6922E5}" type="pres">
      <dgm:prSet presAssocID="{9829C6AE-A3C2-4862-9C8D-D30D83C2F961}" presName="node" presStyleLbl="node1" presStyleIdx="1" presStyleCnt="2" custScaleX="231720" custScaleY="38947">
        <dgm:presLayoutVars>
          <dgm:bulletEnabled val="1"/>
        </dgm:presLayoutVars>
      </dgm:prSet>
      <dgm:spPr/>
    </dgm:pt>
  </dgm:ptLst>
  <dgm:cxnLst>
    <dgm:cxn modelId="{CAA8C91E-D9DD-430C-A1E2-AB6D6C4F8AD0}" srcId="{E4A67BD1-A1A1-4F87-B251-AFFF290AE0B1}" destId="{9829C6AE-A3C2-4862-9C8D-D30D83C2F961}" srcOrd="1" destOrd="0" parTransId="{2A1CADB9-9CA0-4B16-90A6-20FFA37ABD11}" sibTransId="{5297B701-0C81-4A80-B5E4-D2176A2B8961}"/>
    <dgm:cxn modelId="{0EF4F74E-E9F8-45B4-963C-2BA2046F1E63}" type="presOf" srcId="{487CFE09-64A2-453C-8298-4DAF84193F35}" destId="{128FFBB0-BBBF-4B95-A61D-FF15C44D622B}" srcOrd="0" destOrd="0" presId="urn:microsoft.com/office/officeart/2005/8/layout/process1"/>
    <dgm:cxn modelId="{8370698F-F164-4667-94B2-806FB0627525}" srcId="{E4A67BD1-A1A1-4F87-B251-AFFF290AE0B1}" destId="{C4131CAE-27D3-40B7-9330-1EF69CFE73AF}" srcOrd="0" destOrd="0" parTransId="{291062DC-9E33-4FA8-9AB7-1FBD87515BE6}" sibTransId="{487CFE09-64A2-453C-8298-4DAF84193F35}"/>
    <dgm:cxn modelId="{2107EBA6-A0F0-4834-A009-F571B2225BEE}" type="presOf" srcId="{9829C6AE-A3C2-4862-9C8D-D30D83C2F961}" destId="{579EA1C0-E5F1-4BBE-A135-4C0E1B6922E5}" srcOrd="0" destOrd="0" presId="urn:microsoft.com/office/officeart/2005/8/layout/process1"/>
    <dgm:cxn modelId="{BA4E2BA7-7A46-4F18-9091-6B62E168F25A}" type="presOf" srcId="{C4131CAE-27D3-40B7-9330-1EF69CFE73AF}" destId="{B6892C23-2C25-44C2-9B4C-B5582A59AFEC}" srcOrd="0" destOrd="0" presId="urn:microsoft.com/office/officeart/2005/8/layout/process1"/>
    <dgm:cxn modelId="{FDB428C1-21B5-41A1-BC4E-8DE3E3A7DC5F}" type="presOf" srcId="{487CFE09-64A2-453C-8298-4DAF84193F35}" destId="{B12B2DDF-3D44-48DD-B3C0-23CAABFFFBB4}" srcOrd="1" destOrd="0" presId="urn:microsoft.com/office/officeart/2005/8/layout/process1"/>
    <dgm:cxn modelId="{6B6053D4-4062-455A-BCB8-6A35D9A8FDD9}" type="presOf" srcId="{E4A67BD1-A1A1-4F87-B251-AFFF290AE0B1}" destId="{CED7F1F8-DCA3-4643-9A1C-B63BCE3DFAE8}" srcOrd="0" destOrd="0" presId="urn:microsoft.com/office/officeart/2005/8/layout/process1"/>
    <dgm:cxn modelId="{7B64B69E-D029-4092-BB34-831A216F3A0D}" type="presParOf" srcId="{CED7F1F8-DCA3-4643-9A1C-B63BCE3DFAE8}" destId="{B6892C23-2C25-44C2-9B4C-B5582A59AFEC}" srcOrd="0" destOrd="0" presId="urn:microsoft.com/office/officeart/2005/8/layout/process1"/>
    <dgm:cxn modelId="{0CEF4129-3C36-4D3F-BA25-CEE3AFC5AB7A}" type="presParOf" srcId="{CED7F1F8-DCA3-4643-9A1C-B63BCE3DFAE8}" destId="{128FFBB0-BBBF-4B95-A61D-FF15C44D622B}" srcOrd="1" destOrd="0" presId="urn:microsoft.com/office/officeart/2005/8/layout/process1"/>
    <dgm:cxn modelId="{A06D9146-FA29-451C-837C-ED9C0D226128}" type="presParOf" srcId="{128FFBB0-BBBF-4B95-A61D-FF15C44D622B}" destId="{B12B2DDF-3D44-48DD-B3C0-23CAABFFFBB4}" srcOrd="0" destOrd="0" presId="urn:microsoft.com/office/officeart/2005/8/layout/process1"/>
    <dgm:cxn modelId="{4F5B5683-106D-4B8A-9468-12DDAA8D410D}" type="presParOf" srcId="{CED7F1F8-DCA3-4643-9A1C-B63BCE3DFAE8}" destId="{579EA1C0-E5F1-4BBE-A135-4C0E1B6922E5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892C23-2C25-44C2-9B4C-B5582A59AFEC}">
      <dsp:nvSpPr>
        <dsp:cNvPr id="0" name=""/>
        <dsp:cNvSpPr/>
      </dsp:nvSpPr>
      <dsp:spPr>
        <a:xfrm>
          <a:off x="4118" y="180473"/>
          <a:ext cx="1209127" cy="2105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i="1" kern="1200" dirty="0"/>
            <a:t>Theme</a:t>
          </a:r>
          <a:r>
            <a:rPr lang="en-US" sz="2400" b="1" i="1" kern="1200" dirty="0"/>
            <a:t> </a:t>
          </a:r>
        </a:p>
      </dsp:txBody>
      <dsp:txXfrm>
        <a:off x="10285" y="186640"/>
        <a:ext cx="1196793" cy="198218"/>
      </dsp:txXfrm>
    </dsp:sp>
    <dsp:sp modelId="{128FFBB0-BBBF-4B95-A61D-FF15C44D622B}">
      <dsp:nvSpPr>
        <dsp:cNvPr id="0" name=""/>
        <dsp:cNvSpPr/>
      </dsp:nvSpPr>
      <dsp:spPr>
        <a:xfrm>
          <a:off x="1383117" y="201487"/>
          <a:ext cx="360127" cy="1685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383117" y="235192"/>
        <a:ext cx="309570" cy="101115"/>
      </dsp:txXfrm>
    </dsp:sp>
    <dsp:sp modelId="{579EA1C0-E5F1-4BBE-A135-4C0E1B6922E5}">
      <dsp:nvSpPr>
        <dsp:cNvPr id="0" name=""/>
        <dsp:cNvSpPr/>
      </dsp:nvSpPr>
      <dsp:spPr>
        <a:xfrm>
          <a:off x="1892731" y="174458"/>
          <a:ext cx="3936259" cy="2225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i="1" kern="1200" dirty="0"/>
            <a:t>Quality: Shaping the future of India</a:t>
          </a:r>
          <a:endParaRPr lang="en-US" sz="1600" kern="1200" dirty="0"/>
        </a:p>
      </dsp:txBody>
      <dsp:txXfrm>
        <a:off x="1899250" y="180977"/>
        <a:ext cx="3923221" cy="209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Narayanan Ramanathan</dc:creator>
  <cp:keywords/>
  <dc:description/>
  <cp:lastModifiedBy>Indian Society for Quality</cp:lastModifiedBy>
  <cp:revision>2</cp:revision>
  <dcterms:created xsi:type="dcterms:W3CDTF">2019-09-07T06:16:00Z</dcterms:created>
  <dcterms:modified xsi:type="dcterms:W3CDTF">2019-09-07T06:16:00Z</dcterms:modified>
</cp:coreProperties>
</file>